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7E15E" w14:textId="77777777" w:rsidR="00563FF2" w:rsidRDefault="00A91D2C">
      <w:pPr>
        <w:pStyle w:val="Heading1"/>
      </w:pPr>
      <w:r>
        <w:t>Test – Aplicații de tip foi de calcul (Varianta 2)</w:t>
      </w:r>
    </w:p>
    <w:p w14:paraId="2C8DB3F5" w14:textId="77777777" w:rsidR="00563FF2" w:rsidRDefault="00A91D2C">
      <w:r>
        <w:t>1. Care este primul pas pentru a lucra într-o aplicație de foi de calcul?</w:t>
      </w:r>
    </w:p>
    <w:p w14:paraId="533D8B8E" w14:textId="77777777" w:rsidR="00563FF2" w:rsidRDefault="00A91D2C">
      <w:pPr>
        <w:pStyle w:val="ListBullet"/>
      </w:pPr>
      <w:r>
        <w:t>a) Deschiderea aplicației</w:t>
      </w:r>
    </w:p>
    <w:p w14:paraId="7B1FA059" w14:textId="77777777" w:rsidR="00563FF2" w:rsidRDefault="00A91D2C">
      <w:pPr>
        <w:pStyle w:val="ListBullet"/>
      </w:pPr>
      <w:r>
        <w:t>b) Salvarea registrului</w:t>
      </w:r>
    </w:p>
    <w:p w14:paraId="07576767" w14:textId="77777777" w:rsidR="00563FF2" w:rsidRDefault="00A91D2C">
      <w:pPr>
        <w:pStyle w:val="ListBullet"/>
      </w:pPr>
      <w:r>
        <w:t>c) Închiderea foii</w:t>
      </w:r>
    </w:p>
    <w:p w14:paraId="3F2691A4" w14:textId="77777777" w:rsidR="00563FF2" w:rsidRDefault="00A91D2C">
      <w:r>
        <w:t>2. Ce comandă se folosește pentru a deschide un registru de calcul existent?</w:t>
      </w:r>
    </w:p>
    <w:p w14:paraId="45AE1566" w14:textId="77777777" w:rsidR="00563FF2" w:rsidRDefault="00A91D2C">
      <w:pPr>
        <w:pStyle w:val="ListBullet"/>
      </w:pPr>
      <w:r>
        <w:t>a) Salvare</w:t>
      </w:r>
    </w:p>
    <w:p w14:paraId="4277B535" w14:textId="77777777" w:rsidR="00563FF2" w:rsidRDefault="00A91D2C">
      <w:pPr>
        <w:pStyle w:val="ListBullet"/>
      </w:pPr>
      <w:r>
        <w:t>b) Deschidere</w:t>
      </w:r>
    </w:p>
    <w:p w14:paraId="056F9337" w14:textId="77777777" w:rsidR="00563FF2" w:rsidRDefault="00A91D2C">
      <w:pPr>
        <w:pStyle w:val="ListBullet"/>
      </w:pPr>
      <w:r>
        <w:t>c) Vizualizare</w:t>
      </w:r>
    </w:p>
    <w:p w14:paraId="246F5A1B" w14:textId="77777777" w:rsidR="00563FF2" w:rsidRDefault="00A91D2C">
      <w:r>
        <w:t>3. Ce permite funcția „Ajutor” într-o aplicație de foi de calcul?</w:t>
      </w:r>
    </w:p>
    <w:p w14:paraId="5EE08F54" w14:textId="77777777" w:rsidR="00563FF2" w:rsidRDefault="00A91D2C">
      <w:pPr>
        <w:pStyle w:val="ListBullet"/>
      </w:pPr>
      <w:r>
        <w:t>a) Închiderea aplicației</w:t>
      </w:r>
    </w:p>
    <w:p w14:paraId="67E77B54" w14:textId="77777777" w:rsidR="00563FF2" w:rsidRDefault="00A91D2C">
      <w:pPr>
        <w:pStyle w:val="ListBullet"/>
      </w:pPr>
      <w:r>
        <w:t>b) Oferirea de informații despre utilizarea aplicației</w:t>
      </w:r>
    </w:p>
    <w:p w14:paraId="36734259" w14:textId="77777777" w:rsidR="00563FF2" w:rsidRDefault="00A91D2C">
      <w:pPr>
        <w:pStyle w:val="ListBullet"/>
      </w:pPr>
      <w:r>
        <w:t>c) Inserarea formulelor</w:t>
      </w:r>
    </w:p>
    <w:p w14:paraId="7EC51B55" w14:textId="77777777" w:rsidR="00563FF2" w:rsidRDefault="00A91D2C">
      <w:r>
        <w:t>4. Ce opțiune închide complet aplicația de foi de calcul?</w:t>
      </w:r>
    </w:p>
    <w:p w14:paraId="6AB68543" w14:textId="77777777" w:rsidR="00563FF2" w:rsidRDefault="00A91D2C">
      <w:pPr>
        <w:pStyle w:val="ListBullet"/>
      </w:pPr>
      <w:r>
        <w:t>a) Minimizare</w:t>
      </w:r>
    </w:p>
    <w:p w14:paraId="77233F11" w14:textId="77777777" w:rsidR="00563FF2" w:rsidRDefault="00A91D2C">
      <w:pPr>
        <w:pStyle w:val="ListBullet"/>
      </w:pPr>
      <w:r>
        <w:t>b) Salvare</w:t>
      </w:r>
    </w:p>
    <w:p w14:paraId="1E376650" w14:textId="77777777" w:rsidR="00563FF2" w:rsidRDefault="00A91D2C">
      <w:pPr>
        <w:pStyle w:val="ListBullet"/>
      </w:pPr>
      <w:r>
        <w:t>c) Exit / Închidere</w:t>
      </w:r>
    </w:p>
    <w:p w14:paraId="4E5CDDB5" w14:textId="77777777" w:rsidR="00563FF2" w:rsidRDefault="00A91D2C">
      <w:r>
        <w:t>5. Ce reprezintă modul de vizualizare „Previzualizare pagină”?</w:t>
      </w:r>
    </w:p>
    <w:p w14:paraId="5BB25001" w14:textId="77777777" w:rsidR="00563FF2" w:rsidRDefault="00A91D2C">
      <w:pPr>
        <w:pStyle w:val="ListBullet"/>
      </w:pPr>
      <w:r>
        <w:t>a) Modificarea formulelor</w:t>
      </w:r>
    </w:p>
    <w:p w14:paraId="62B41BBD" w14:textId="77777777" w:rsidR="00563FF2" w:rsidRDefault="00A91D2C">
      <w:pPr>
        <w:pStyle w:val="ListBullet"/>
      </w:pPr>
      <w:r>
        <w:t>b) Afișarea foii așa cum va fi tipărită</w:t>
      </w:r>
    </w:p>
    <w:p w14:paraId="329918A6" w14:textId="77777777" w:rsidR="00563FF2" w:rsidRDefault="00A91D2C">
      <w:pPr>
        <w:pStyle w:val="ListBullet"/>
      </w:pPr>
      <w:r>
        <w:t>c) Introducerea datelor</w:t>
      </w:r>
    </w:p>
    <w:p w14:paraId="36535CDD" w14:textId="77777777" w:rsidR="00563FF2" w:rsidRDefault="00A91D2C">
      <w:r>
        <w:t>6. Cum pot fi selectate celule neadiacente?</w:t>
      </w:r>
    </w:p>
    <w:p w14:paraId="371E6BD8" w14:textId="77777777" w:rsidR="00563FF2" w:rsidRDefault="00A91D2C">
      <w:pPr>
        <w:pStyle w:val="ListBullet"/>
      </w:pPr>
      <w:r>
        <w:t>a) Cu tasta Enter</w:t>
      </w:r>
    </w:p>
    <w:p w14:paraId="251C03FA" w14:textId="77777777" w:rsidR="00563FF2" w:rsidRDefault="00A91D2C">
      <w:pPr>
        <w:pStyle w:val="ListBullet"/>
      </w:pPr>
      <w:r>
        <w:t>b) Cu tasta Ctrl</w:t>
      </w:r>
    </w:p>
    <w:p w14:paraId="3ED164BD" w14:textId="77777777" w:rsidR="00563FF2" w:rsidRDefault="00A91D2C">
      <w:pPr>
        <w:pStyle w:val="ListBullet"/>
      </w:pPr>
      <w:r>
        <w:t>c) Cu tasta Shift</w:t>
      </w:r>
    </w:p>
    <w:p w14:paraId="0212751D" w14:textId="77777777" w:rsidR="00563FF2" w:rsidRDefault="00A91D2C">
      <w:r>
        <w:t>7. Ce operație permite ștergerea unei coloane?</w:t>
      </w:r>
    </w:p>
    <w:p w14:paraId="192393D5" w14:textId="77777777" w:rsidR="00563FF2" w:rsidRDefault="00A91D2C">
      <w:pPr>
        <w:pStyle w:val="ListBullet"/>
      </w:pPr>
      <w:r>
        <w:t>a) Inserare</w:t>
      </w:r>
    </w:p>
    <w:p w14:paraId="04EB1200" w14:textId="77777777" w:rsidR="00563FF2" w:rsidRDefault="00A91D2C">
      <w:pPr>
        <w:pStyle w:val="ListBullet"/>
      </w:pPr>
      <w:r>
        <w:t>b) Ștergere</w:t>
      </w:r>
    </w:p>
    <w:p w14:paraId="491E3648" w14:textId="77777777" w:rsidR="00563FF2" w:rsidRDefault="00A91D2C">
      <w:pPr>
        <w:pStyle w:val="ListBullet"/>
      </w:pPr>
      <w:r>
        <w:t>c) Copiere</w:t>
      </w:r>
    </w:p>
    <w:p w14:paraId="27154F69" w14:textId="77777777" w:rsidR="00563FF2" w:rsidRDefault="00A91D2C">
      <w:r>
        <w:t>8. Ce rol are funcția Autofill?</w:t>
      </w:r>
    </w:p>
    <w:p w14:paraId="77942E28" w14:textId="77777777" w:rsidR="00563FF2" w:rsidRDefault="00A91D2C">
      <w:pPr>
        <w:pStyle w:val="ListBullet"/>
      </w:pPr>
      <w:r>
        <w:lastRenderedPageBreak/>
        <w:t>a) Completează automat o serie de date</w:t>
      </w:r>
    </w:p>
    <w:p w14:paraId="0ABBAB85" w14:textId="77777777" w:rsidR="00563FF2" w:rsidRDefault="00A91D2C">
      <w:pPr>
        <w:pStyle w:val="ListBullet"/>
      </w:pPr>
      <w:r>
        <w:t>b) Șterge conținutul celulelor</w:t>
      </w:r>
    </w:p>
    <w:p w14:paraId="5CAFD1E0" w14:textId="77777777" w:rsidR="00563FF2" w:rsidRDefault="00A91D2C">
      <w:pPr>
        <w:pStyle w:val="ListBullet"/>
      </w:pPr>
      <w:r>
        <w:t>c) Aliniază textul</w:t>
      </w:r>
    </w:p>
    <w:p w14:paraId="60135FEE" w14:textId="77777777" w:rsidR="00563FF2" w:rsidRDefault="00A91D2C">
      <w:r>
        <w:t>9. Ce tip de referință rămâne fixă într-o formulă?</w:t>
      </w:r>
    </w:p>
    <w:p w14:paraId="62541A54" w14:textId="77777777" w:rsidR="00563FF2" w:rsidRDefault="00A91D2C">
      <w:pPr>
        <w:pStyle w:val="ListBullet"/>
      </w:pPr>
      <w:r>
        <w:t>a) Referința relativă</w:t>
      </w:r>
    </w:p>
    <w:p w14:paraId="4F8305CC" w14:textId="77777777" w:rsidR="00563FF2" w:rsidRDefault="00A91D2C">
      <w:pPr>
        <w:pStyle w:val="ListBullet"/>
      </w:pPr>
      <w:r>
        <w:t>b) Referința absolută</w:t>
      </w:r>
    </w:p>
    <w:p w14:paraId="7082318F" w14:textId="77777777" w:rsidR="00563FF2" w:rsidRDefault="00A91D2C">
      <w:pPr>
        <w:pStyle w:val="ListBullet"/>
      </w:pPr>
      <w:r>
        <w:t>c) Referința mixtă</w:t>
      </w:r>
    </w:p>
    <w:p w14:paraId="1B388C5B" w14:textId="1373370B" w:rsidR="00563FF2" w:rsidRDefault="00563FF2"/>
    <w:sectPr w:rsidR="00563FF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63FF2"/>
    <w:rsid w:val="00A91D2C"/>
    <w:rsid w:val="00AA1D8D"/>
    <w:rsid w:val="00B47730"/>
    <w:rsid w:val="00C6757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3E17AC"/>
  <w14:defaultImageDpi w14:val="300"/>
  <w15:docId w15:val="{AF6DAB9A-17DE-4F53-921D-AF99A4CF1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Octavian</cp:lastModifiedBy>
  <cp:revision>4</cp:revision>
  <dcterms:created xsi:type="dcterms:W3CDTF">2026-02-09T11:15:00Z</dcterms:created>
  <dcterms:modified xsi:type="dcterms:W3CDTF">2026-02-09T11:26:00Z</dcterms:modified>
  <cp:category/>
</cp:coreProperties>
</file>